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69" w:rsidRPr="00500669" w:rsidRDefault="00500669" w:rsidP="001172CC">
      <w:pPr>
        <w:spacing w:after="0"/>
        <w:jc w:val="center"/>
        <w:rPr>
          <w:rFonts w:ascii="Times New Roman" w:hAnsi="Times New Roman" w:cs="Times New Roman"/>
          <w:b/>
          <w:bCs/>
          <w:sz w:val="24"/>
          <w:szCs w:val="24"/>
        </w:rPr>
      </w:pPr>
      <w:r w:rsidRPr="00500669">
        <w:rPr>
          <w:rFonts w:ascii="Times New Roman" w:hAnsi="Times New Roman" w:cs="Times New Roman"/>
          <w:b/>
          <w:bCs/>
          <w:sz w:val="24"/>
          <w:szCs w:val="24"/>
        </w:rPr>
        <w:t>BİLGİ NOTU</w:t>
      </w:r>
      <w:r w:rsidRPr="00500669">
        <w:rPr>
          <w:rFonts w:ascii="Times New Roman" w:hAnsi="Times New Roman" w:cs="Times New Roman"/>
          <w:noProof/>
          <w:sz w:val="24"/>
          <w:szCs w:val="24"/>
          <w:lang w:eastAsia="tr-TR"/>
        </w:rPr>
        <w:drawing>
          <wp:anchor distT="0" distB="0" distL="114300" distR="114300" simplePos="0" relativeHeight="251659264" behindDoc="0" locked="0" layoutInCell="1" allowOverlap="1">
            <wp:simplePos x="0" y="0"/>
            <wp:positionH relativeFrom="margin">
              <wp:align>left</wp:align>
            </wp:positionH>
            <wp:positionV relativeFrom="paragraph">
              <wp:posOffset>215900</wp:posOffset>
            </wp:positionV>
            <wp:extent cx="5753100" cy="19050"/>
            <wp:effectExtent l="0" t="0" r="0" b="0"/>
            <wp:wrapNone/>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üz Bağlayıcı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9050"/>
                    </a:xfrm>
                    <a:prstGeom prst="rect">
                      <a:avLst/>
                    </a:prstGeom>
                    <a:noFill/>
                  </pic:spPr>
                </pic:pic>
              </a:graphicData>
            </a:graphic>
            <wp14:sizeRelH relativeFrom="page">
              <wp14:pctWidth>0</wp14:pctWidth>
            </wp14:sizeRelH>
            <wp14:sizeRelV relativeFrom="page">
              <wp14:pctHeight>0</wp14:pctHeight>
            </wp14:sizeRelV>
          </wp:anchor>
        </w:drawing>
      </w:r>
    </w:p>
    <w:p w:rsidR="0063467F" w:rsidRPr="0063467F" w:rsidRDefault="00500669" w:rsidP="0063467F">
      <w:pPr>
        <w:spacing w:before="120" w:after="0"/>
        <w:jc w:val="both"/>
        <w:rPr>
          <w:rFonts w:ascii="Times New Roman" w:hAnsi="Times New Roman" w:cs="Times New Roman"/>
          <w:bCs/>
          <w:sz w:val="24"/>
          <w:szCs w:val="24"/>
        </w:rPr>
      </w:pPr>
      <w:r w:rsidRPr="00421896">
        <w:rPr>
          <w:rFonts w:ascii="Times New Roman" w:hAnsi="Times New Roman" w:cs="Times New Roman"/>
          <w:b/>
          <w:bCs/>
          <w:sz w:val="24"/>
          <w:szCs w:val="24"/>
          <w:u w:val="single"/>
        </w:rPr>
        <w:t>Konu:</w:t>
      </w:r>
      <w:r w:rsidRPr="00B41CAC">
        <w:rPr>
          <w:rFonts w:ascii="Times New Roman" w:hAnsi="Times New Roman" w:cs="Times New Roman"/>
          <w:bCs/>
          <w:sz w:val="24"/>
          <w:szCs w:val="24"/>
        </w:rPr>
        <w:t xml:space="preserve"> </w:t>
      </w:r>
      <w:r w:rsidR="006B10B3" w:rsidRPr="006B10B3">
        <w:rPr>
          <w:rFonts w:ascii="Times New Roman" w:hAnsi="Times New Roman" w:cs="Times New Roman"/>
          <w:b/>
          <w:bCs/>
          <w:sz w:val="24"/>
          <w:szCs w:val="24"/>
        </w:rPr>
        <w:t>Ekli tabloda</w:t>
      </w:r>
      <w:r w:rsidR="006B10B3">
        <w:rPr>
          <w:rFonts w:ascii="Times New Roman" w:hAnsi="Times New Roman" w:cs="Times New Roman"/>
          <w:b/>
          <w:bCs/>
          <w:sz w:val="24"/>
          <w:szCs w:val="24"/>
        </w:rPr>
        <w:t>ki</w:t>
      </w:r>
      <w:r w:rsidR="006B10B3" w:rsidRPr="006B10B3">
        <w:rPr>
          <w:rFonts w:ascii="Times New Roman" w:hAnsi="Times New Roman" w:cs="Times New Roman"/>
          <w:b/>
          <w:bCs/>
          <w:sz w:val="24"/>
          <w:szCs w:val="24"/>
        </w:rPr>
        <w:t xml:space="preserve"> 3 madde taslağının 9. Yargı Paketine veya Kripto Varlıklar</w:t>
      </w:r>
      <w:r w:rsidR="006B10B3">
        <w:rPr>
          <w:rFonts w:ascii="Times New Roman" w:hAnsi="Times New Roman" w:cs="Times New Roman"/>
          <w:b/>
          <w:bCs/>
          <w:sz w:val="24"/>
          <w:szCs w:val="24"/>
        </w:rPr>
        <w:t>a</w:t>
      </w:r>
      <w:r w:rsidR="006B10B3" w:rsidRPr="006B10B3">
        <w:rPr>
          <w:rFonts w:ascii="Times New Roman" w:hAnsi="Times New Roman" w:cs="Times New Roman"/>
          <w:b/>
          <w:bCs/>
          <w:sz w:val="24"/>
          <w:szCs w:val="24"/>
        </w:rPr>
        <w:t xml:space="preserve"> </w:t>
      </w:r>
      <w:r w:rsidR="00702A1F">
        <w:rPr>
          <w:rFonts w:ascii="Times New Roman" w:hAnsi="Times New Roman" w:cs="Times New Roman"/>
          <w:b/>
          <w:bCs/>
          <w:sz w:val="24"/>
          <w:szCs w:val="24"/>
        </w:rPr>
        <w:t>İ</w:t>
      </w:r>
      <w:r w:rsidR="006B10B3">
        <w:rPr>
          <w:rFonts w:ascii="Times New Roman" w:hAnsi="Times New Roman" w:cs="Times New Roman"/>
          <w:b/>
          <w:bCs/>
          <w:sz w:val="24"/>
          <w:szCs w:val="24"/>
        </w:rPr>
        <w:t xml:space="preserve">lişkin </w:t>
      </w:r>
      <w:r w:rsidR="00702A1F">
        <w:rPr>
          <w:rFonts w:ascii="Times New Roman" w:hAnsi="Times New Roman" w:cs="Times New Roman"/>
          <w:b/>
          <w:bCs/>
          <w:sz w:val="24"/>
          <w:szCs w:val="24"/>
        </w:rPr>
        <w:t>T</w:t>
      </w:r>
      <w:r w:rsidR="006B10B3" w:rsidRPr="006B10B3">
        <w:rPr>
          <w:rFonts w:ascii="Times New Roman" w:hAnsi="Times New Roman" w:cs="Times New Roman"/>
          <w:b/>
          <w:bCs/>
          <w:sz w:val="24"/>
          <w:szCs w:val="24"/>
        </w:rPr>
        <w:t>eklife eklenmesi hususu</w:t>
      </w:r>
    </w:p>
    <w:p w:rsidR="00500669" w:rsidRDefault="000B2FB0" w:rsidP="00C61FDE">
      <w:pPr>
        <w:spacing w:before="120" w:after="0"/>
        <w:jc w:val="both"/>
        <w:rPr>
          <w:rFonts w:ascii="Times New Roman" w:hAnsi="Times New Roman" w:cs="Times New Roman"/>
          <w:bCs/>
          <w:sz w:val="24"/>
          <w:szCs w:val="24"/>
        </w:rPr>
      </w:pPr>
      <w:r w:rsidRPr="001172CC">
        <w:rPr>
          <w:rFonts w:ascii="Times New Roman" w:hAnsi="Times New Roman" w:cs="Times New Roman"/>
          <w:b/>
          <w:bCs/>
          <w:sz w:val="24"/>
          <w:szCs w:val="24"/>
        </w:rPr>
        <w:t xml:space="preserve">Anayasa Mahkemesinin İptal Kararı Sonrası </w:t>
      </w:r>
      <w:r w:rsidR="00401DFB">
        <w:rPr>
          <w:rFonts w:ascii="Times New Roman" w:hAnsi="Times New Roman" w:cs="Times New Roman"/>
          <w:b/>
          <w:bCs/>
          <w:sz w:val="24"/>
          <w:szCs w:val="24"/>
        </w:rPr>
        <w:t xml:space="preserve">İhtiyaç Duyulan </w:t>
      </w:r>
      <w:r w:rsidRPr="001172CC">
        <w:rPr>
          <w:rFonts w:ascii="Times New Roman" w:hAnsi="Times New Roman" w:cs="Times New Roman"/>
          <w:b/>
          <w:bCs/>
          <w:sz w:val="24"/>
          <w:szCs w:val="24"/>
        </w:rPr>
        <w:t>Mevzuat Düzenlemeleri</w:t>
      </w:r>
    </w:p>
    <w:p w:rsidR="000B2FB0" w:rsidRDefault="000B2FB0" w:rsidP="00187337">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5549 sayılı</w:t>
      </w:r>
      <w:r w:rsidRPr="000B2FB0">
        <w:t xml:space="preserve"> </w:t>
      </w:r>
      <w:r w:rsidRPr="000B2FB0">
        <w:rPr>
          <w:rFonts w:ascii="Times New Roman" w:hAnsi="Times New Roman" w:cs="Times New Roman"/>
          <w:bCs/>
          <w:sz w:val="24"/>
          <w:szCs w:val="24"/>
        </w:rPr>
        <w:t>Suç Gelirlerinin Aklanmasının Önlenmesi</w:t>
      </w:r>
      <w:r>
        <w:rPr>
          <w:rFonts w:ascii="Times New Roman" w:hAnsi="Times New Roman" w:cs="Times New Roman"/>
          <w:bCs/>
          <w:sz w:val="24"/>
          <w:szCs w:val="24"/>
        </w:rPr>
        <w:t xml:space="preserve"> </w:t>
      </w:r>
      <w:r w:rsidRPr="000B2FB0">
        <w:rPr>
          <w:rFonts w:ascii="Times New Roman" w:hAnsi="Times New Roman" w:cs="Times New Roman"/>
          <w:bCs/>
          <w:sz w:val="24"/>
          <w:szCs w:val="24"/>
        </w:rPr>
        <w:t>Hakkında Kanun’un 2</w:t>
      </w:r>
      <w:r>
        <w:rPr>
          <w:rFonts w:ascii="Times New Roman" w:hAnsi="Times New Roman" w:cs="Times New Roman"/>
          <w:bCs/>
          <w:sz w:val="24"/>
          <w:szCs w:val="24"/>
        </w:rPr>
        <w:t xml:space="preserve">. maddesinin </w:t>
      </w:r>
      <w:r w:rsidRPr="000B2FB0">
        <w:rPr>
          <w:rFonts w:ascii="Times New Roman" w:hAnsi="Times New Roman" w:cs="Times New Roman"/>
          <w:bCs/>
          <w:sz w:val="24"/>
          <w:szCs w:val="24"/>
        </w:rPr>
        <w:t>1</w:t>
      </w:r>
      <w:r>
        <w:rPr>
          <w:rFonts w:ascii="Times New Roman" w:hAnsi="Times New Roman" w:cs="Times New Roman"/>
          <w:bCs/>
          <w:sz w:val="24"/>
          <w:szCs w:val="24"/>
        </w:rPr>
        <w:t xml:space="preserve">. fıkrasının </w:t>
      </w:r>
      <w:r w:rsidRPr="000B2FB0">
        <w:rPr>
          <w:rFonts w:ascii="Times New Roman" w:hAnsi="Times New Roman" w:cs="Times New Roman"/>
          <w:bCs/>
          <w:sz w:val="24"/>
          <w:szCs w:val="24"/>
        </w:rPr>
        <w:t xml:space="preserve">(d) </w:t>
      </w:r>
      <w:r>
        <w:rPr>
          <w:rFonts w:ascii="Times New Roman" w:hAnsi="Times New Roman" w:cs="Times New Roman"/>
          <w:bCs/>
          <w:sz w:val="24"/>
          <w:szCs w:val="24"/>
        </w:rPr>
        <w:t>bendine,</w:t>
      </w:r>
      <w:r w:rsidRPr="000B2FB0">
        <w:rPr>
          <w:rFonts w:ascii="Times New Roman" w:hAnsi="Times New Roman" w:cs="Times New Roman"/>
          <w:bCs/>
          <w:sz w:val="24"/>
          <w:szCs w:val="24"/>
        </w:rPr>
        <w:t xml:space="preserve"> 7262 sayılı Kanun’la eklenen ve serbest avukatların belli işlemlerle sınırlı olarak yükümlüler arasında sayıldığı ibare, Anayasa Mahkemesi’nin 18/1/2024 tarihli ve E: 2021/28, K: 2024/11 sayılı Kararı ile iptal edilmiş</w:t>
      </w:r>
      <w:r w:rsidR="00187337">
        <w:rPr>
          <w:rFonts w:ascii="Times New Roman" w:hAnsi="Times New Roman" w:cs="Times New Roman"/>
          <w:bCs/>
          <w:sz w:val="24"/>
          <w:szCs w:val="24"/>
        </w:rPr>
        <w:t>tir.</w:t>
      </w:r>
    </w:p>
    <w:p w:rsidR="000B2FB0" w:rsidRDefault="000B2FB0" w:rsidP="000B2FB0">
      <w:pPr>
        <w:spacing w:after="120" w:line="240" w:lineRule="auto"/>
        <w:jc w:val="both"/>
        <w:rPr>
          <w:rFonts w:ascii="Times New Roman" w:hAnsi="Times New Roman" w:cs="Times New Roman"/>
          <w:bCs/>
          <w:sz w:val="24"/>
          <w:szCs w:val="24"/>
        </w:rPr>
      </w:pPr>
      <w:r w:rsidRPr="007931A5">
        <w:rPr>
          <w:rFonts w:ascii="Times New Roman" w:hAnsi="Times New Roman" w:cs="Times New Roman"/>
          <w:bCs/>
          <w:sz w:val="24"/>
          <w:szCs w:val="24"/>
        </w:rPr>
        <w:t xml:space="preserve">Anayasa Mahkemesinin </w:t>
      </w:r>
      <w:r>
        <w:rPr>
          <w:rFonts w:ascii="Times New Roman" w:hAnsi="Times New Roman" w:cs="Times New Roman"/>
          <w:bCs/>
          <w:sz w:val="24"/>
          <w:szCs w:val="24"/>
        </w:rPr>
        <w:t>bu</w:t>
      </w:r>
      <w:r w:rsidRPr="007931A5">
        <w:rPr>
          <w:rFonts w:ascii="Times New Roman" w:hAnsi="Times New Roman" w:cs="Times New Roman"/>
          <w:bCs/>
          <w:sz w:val="24"/>
          <w:szCs w:val="24"/>
        </w:rPr>
        <w:t xml:space="preserve"> Kararı</w:t>
      </w:r>
      <w:r>
        <w:rPr>
          <w:rFonts w:ascii="Times New Roman" w:hAnsi="Times New Roman" w:cs="Times New Roman"/>
          <w:bCs/>
          <w:sz w:val="24"/>
          <w:szCs w:val="24"/>
        </w:rPr>
        <w:t xml:space="preserve"> ile 6102 sayılı </w:t>
      </w:r>
      <w:r w:rsidR="00401DFB">
        <w:rPr>
          <w:rFonts w:ascii="Times New Roman" w:hAnsi="Times New Roman" w:cs="Times New Roman"/>
          <w:bCs/>
          <w:sz w:val="24"/>
          <w:szCs w:val="24"/>
        </w:rPr>
        <w:t xml:space="preserve">Türk Ticaret </w:t>
      </w:r>
      <w:r>
        <w:rPr>
          <w:rFonts w:ascii="Times New Roman" w:hAnsi="Times New Roman" w:cs="Times New Roman"/>
          <w:bCs/>
          <w:sz w:val="24"/>
          <w:szCs w:val="24"/>
        </w:rPr>
        <w:t>Kanunun</w:t>
      </w:r>
      <w:r w:rsidR="00401DFB">
        <w:rPr>
          <w:rFonts w:ascii="Times New Roman" w:hAnsi="Times New Roman" w:cs="Times New Roman"/>
          <w:bCs/>
          <w:sz w:val="24"/>
          <w:szCs w:val="24"/>
        </w:rPr>
        <w:t>un</w:t>
      </w:r>
      <w:r>
        <w:rPr>
          <w:rFonts w:ascii="Times New Roman" w:hAnsi="Times New Roman" w:cs="Times New Roman"/>
          <w:bCs/>
          <w:sz w:val="24"/>
          <w:szCs w:val="24"/>
        </w:rPr>
        <w:t xml:space="preserve"> 562. maddesinin 13. fıkrasının (b) bendi</w:t>
      </w:r>
      <w:r w:rsidR="00C61FDE">
        <w:rPr>
          <w:rFonts w:ascii="Times New Roman" w:hAnsi="Times New Roman" w:cs="Times New Roman"/>
          <w:bCs/>
          <w:sz w:val="24"/>
          <w:szCs w:val="24"/>
        </w:rPr>
        <w:t xml:space="preserve"> de</w:t>
      </w:r>
      <w:r>
        <w:rPr>
          <w:rFonts w:ascii="Times New Roman" w:hAnsi="Times New Roman" w:cs="Times New Roman"/>
          <w:bCs/>
          <w:sz w:val="24"/>
          <w:szCs w:val="24"/>
        </w:rPr>
        <w:t>, söz konusu bildirim yükümlülüğün hangi süre içinde yerine getirilmesi gerektiğinin kanunda belirtilmediği, dolasıyla kanunilik şartı taşımadığı gerekçesiyle iptal edilmiştir.</w:t>
      </w:r>
    </w:p>
    <w:p w:rsidR="000B2FB0" w:rsidRDefault="000B2FB0" w:rsidP="000B2FB0">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Her iki iptal için de herhangi bir yürürlüğe giriş süresi öngörülmemiştir. İptal edilen her iki düzenleme de FATF Eylem Planı kapsamında 7262 sayılı Kanunla hayata geçirilen düzenlemelerdir. Bu nedenle, bu düzenlemelerin, 2024 yılı Haziran ayında yapılacak FATF Genel Kurulu öncesinde hayata geçirilmesine dönük adımlar atılması önem arz etmektedir.</w:t>
      </w:r>
      <w:bookmarkStart w:id="0" w:name="_GoBack"/>
      <w:bookmarkEnd w:id="0"/>
    </w:p>
    <w:sectPr w:rsidR="000B2FB0" w:rsidSect="006D1ADF">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E7" w:rsidRDefault="004F06E7" w:rsidP="004A4C8C">
      <w:pPr>
        <w:spacing w:after="0" w:line="240" w:lineRule="auto"/>
      </w:pPr>
      <w:r>
        <w:separator/>
      </w:r>
    </w:p>
  </w:endnote>
  <w:endnote w:type="continuationSeparator" w:id="0">
    <w:p w:rsidR="004F06E7" w:rsidRDefault="004F06E7" w:rsidP="004A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E7" w:rsidRDefault="004F06E7" w:rsidP="004A4C8C">
      <w:pPr>
        <w:spacing w:after="0" w:line="240" w:lineRule="auto"/>
      </w:pPr>
      <w:r>
        <w:separator/>
      </w:r>
    </w:p>
  </w:footnote>
  <w:footnote w:type="continuationSeparator" w:id="0">
    <w:p w:rsidR="004F06E7" w:rsidRDefault="004F06E7" w:rsidP="004A4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8707D"/>
    <w:multiLevelType w:val="hybridMultilevel"/>
    <w:tmpl w:val="92D69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AC3772"/>
    <w:multiLevelType w:val="hybridMultilevel"/>
    <w:tmpl w:val="A1BAF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91672A"/>
    <w:multiLevelType w:val="hybridMultilevel"/>
    <w:tmpl w:val="D408F334"/>
    <w:lvl w:ilvl="0" w:tplc="78968EEE">
      <w:numFmt w:val="bullet"/>
      <w:lvlText w:val=""/>
      <w:lvlJc w:val="left"/>
      <w:pPr>
        <w:ind w:left="720" w:hanging="360"/>
      </w:pPr>
      <w:rPr>
        <w:rFonts w:ascii="Wingdings" w:eastAsiaTheme="minorHAnsi" w:hAnsi="Wingdings"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8C"/>
    <w:rsid w:val="00023F80"/>
    <w:rsid w:val="00042533"/>
    <w:rsid w:val="00072A67"/>
    <w:rsid w:val="000B2FB0"/>
    <w:rsid w:val="000D046B"/>
    <w:rsid w:val="000E271F"/>
    <w:rsid w:val="000F25FD"/>
    <w:rsid w:val="001172CC"/>
    <w:rsid w:val="001406D1"/>
    <w:rsid w:val="00150D30"/>
    <w:rsid w:val="00183093"/>
    <w:rsid w:val="00187337"/>
    <w:rsid w:val="001B2987"/>
    <w:rsid w:val="00261ED4"/>
    <w:rsid w:val="002B1F67"/>
    <w:rsid w:val="002D0F19"/>
    <w:rsid w:val="0031626D"/>
    <w:rsid w:val="00320903"/>
    <w:rsid w:val="0035155E"/>
    <w:rsid w:val="00401DFB"/>
    <w:rsid w:val="00421896"/>
    <w:rsid w:val="00422B8B"/>
    <w:rsid w:val="004A4C8C"/>
    <w:rsid w:val="004C2434"/>
    <w:rsid w:val="004D1735"/>
    <w:rsid w:val="004F06E7"/>
    <w:rsid w:val="004F72C6"/>
    <w:rsid w:val="00500532"/>
    <w:rsid w:val="00500669"/>
    <w:rsid w:val="00537302"/>
    <w:rsid w:val="00581A5C"/>
    <w:rsid w:val="005D0553"/>
    <w:rsid w:val="0063467F"/>
    <w:rsid w:val="006559DE"/>
    <w:rsid w:val="0065622D"/>
    <w:rsid w:val="0066468E"/>
    <w:rsid w:val="006B10B3"/>
    <w:rsid w:val="006C66E8"/>
    <w:rsid w:val="006D1ADF"/>
    <w:rsid w:val="00702A1F"/>
    <w:rsid w:val="00710D7E"/>
    <w:rsid w:val="0074047C"/>
    <w:rsid w:val="0076012C"/>
    <w:rsid w:val="007A08C7"/>
    <w:rsid w:val="007D5B92"/>
    <w:rsid w:val="008332DA"/>
    <w:rsid w:val="00877043"/>
    <w:rsid w:val="008A5185"/>
    <w:rsid w:val="008B1FDF"/>
    <w:rsid w:val="00934F17"/>
    <w:rsid w:val="00A6405A"/>
    <w:rsid w:val="00A65CB4"/>
    <w:rsid w:val="00A80961"/>
    <w:rsid w:val="00A90902"/>
    <w:rsid w:val="00B01210"/>
    <w:rsid w:val="00B02A7A"/>
    <w:rsid w:val="00B07364"/>
    <w:rsid w:val="00B07C08"/>
    <w:rsid w:val="00B249F5"/>
    <w:rsid w:val="00B41CAC"/>
    <w:rsid w:val="00B6029D"/>
    <w:rsid w:val="00B926C6"/>
    <w:rsid w:val="00BD6794"/>
    <w:rsid w:val="00BD716A"/>
    <w:rsid w:val="00C207CE"/>
    <w:rsid w:val="00C20BB0"/>
    <w:rsid w:val="00C61FDE"/>
    <w:rsid w:val="00C75FBA"/>
    <w:rsid w:val="00D832D7"/>
    <w:rsid w:val="00DA6DE4"/>
    <w:rsid w:val="00DE264C"/>
    <w:rsid w:val="00DE38BF"/>
    <w:rsid w:val="00E328D4"/>
    <w:rsid w:val="00E435ED"/>
    <w:rsid w:val="00E63732"/>
    <w:rsid w:val="00E81FC5"/>
    <w:rsid w:val="00EF49A7"/>
    <w:rsid w:val="00F25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C7276"/>
  <w15:chartTrackingRefBased/>
  <w15:docId w15:val="{A13B9047-8C42-41C8-B5A9-2F404127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4C2434"/>
    <w:pPr>
      <w:keepNext/>
      <w:spacing w:after="0" w:line="240" w:lineRule="auto"/>
      <w:jc w:val="both"/>
      <w:outlineLvl w:val="3"/>
    </w:pPr>
    <w:rPr>
      <w:rFonts w:ascii="Arial" w:eastAsia="Times New Roman" w:hAnsi="Arial"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4C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4C8C"/>
  </w:style>
  <w:style w:type="paragraph" w:styleId="AltBilgi">
    <w:name w:val="footer"/>
    <w:basedOn w:val="Normal"/>
    <w:link w:val="AltBilgiChar"/>
    <w:uiPriority w:val="99"/>
    <w:unhideWhenUsed/>
    <w:rsid w:val="004A4C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4C8C"/>
  </w:style>
  <w:style w:type="paragraph" w:styleId="BalonMetni">
    <w:name w:val="Balloon Text"/>
    <w:basedOn w:val="Normal"/>
    <w:link w:val="BalonMetniChar"/>
    <w:uiPriority w:val="99"/>
    <w:semiHidden/>
    <w:unhideWhenUsed/>
    <w:rsid w:val="00934F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4F17"/>
    <w:rPr>
      <w:rFonts w:ascii="Segoe UI" w:hAnsi="Segoe UI" w:cs="Segoe UI"/>
      <w:sz w:val="18"/>
      <w:szCs w:val="18"/>
    </w:rPr>
  </w:style>
  <w:style w:type="character" w:customStyle="1" w:styleId="Balk4Char">
    <w:name w:val="Başlık 4 Char"/>
    <w:basedOn w:val="VarsaylanParagrafYazTipi"/>
    <w:link w:val="Balk4"/>
    <w:rsid w:val="004C2434"/>
    <w:rPr>
      <w:rFonts w:ascii="Arial" w:eastAsia="Times New Roman" w:hAnsi="Arial" w:cs="Times New Roman"/>
      <w:sz w:val="24"/>
      <w:szCs w:val="20"/>
      <w:lang w:eastAsia="tr-TR"/>
    </w:rPr>
  </w:style>
  <w:style w:type="paragraph" w:styleId="GvdeMetni2">
    <w:name w:val="Body Text 2"/>
    <w:basedOn w:val="Normal"/>
    <w:link w:val="GvdeMetni2Char"/>
    <w:rsid w:val="004C2434"/>
    <w:pPr>
      <w:spacing w:after="0" w:line="240" w:lineRule="auto"/>
      <w:jc w:val="both"/>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4C2434"/>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6C66E8"/>
    <w:rPr>
      <w:color w:val="0563C1" w:themeColor="hyperlink"/>
      <w:u w:val="single"/>
    </w:rPr>
  </w:style>
  <w:style w:type="paragraph" w:styleId="DipnotMetni">
    <w:name w:val="footnote text"/>
    <w:basedOn w:val="Normal"/>
    <w:link w:val="DipnotMetniChar"/>
    <w:uiPriority w:val="99"/>
    <w:semiHidden/>
    <w:unhideWhenUsed/>
    <w:rsid w:val="006C66E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66E8"/>
    <w:rPr>
      <w:sz w:val="20"/>
      <w:szCs w:val="20"/>
    </w:rPr>
  </w:style>
  <w:style w:type="character" w:styleId="DipnotBavurusu">
    <w:name w:val="footnote reference"/>
    <w:basedOn w:val="VarsaylanParagrafYazTipi"/>
    <w:uiPriority w:val="99"/>
    <w:semiHidden/>
    <w:unhideWhenUsed/>
    <w:rsid w:val="006C66E8"/>
    <w:rPr>
      <w:vertAlign w:val="superscript"/>
    </w:rPr>
  </w:style>
  <w:style w:type="paragraph" w:styleId="NormalWeb">
    <w:name w:val="Normal (Web)"/>
    <w:basedOn w:val="Normal"/>
    <w:uiPriority w:val="99"/>
    <w:semiHidden/>
    <w:unhideWhenUsed/>
    <w:rsid w:val="00500669"/>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41CA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00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EB87-BAE0-436E-8BCC-1E9E28AD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Masak</cp:lastModifiedBy>
  <cp:revision>2</cp:revision>
  <cp:lastPrinted>2023-11-02T13:24:00Z</cp:lastPrinted>
  <dcterms:created xsi:type="dcterms:W3CDTF">2024-04-30T19:58:00Z</dcterms:created>
  <dcterms:modified xsi:type="dcterms:W3CDTF">2024-04-30T19:58:00Z</dcterms:modified>
</cp:coreProperties>
</file>